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DE" w:rsidRDefault="00F218DE" w:rsidP="00331114">
      <w:pPr>
        <w:pStyle w:val="a3"/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479540" cy="8911590"/>
            <wp:effectExtent l="19050" t="0" r="0" b="0"/>
            <wp:docPr id="1" name="Рисунок 0" descr="Рисунок (44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446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479540" cy="891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8DE" w:rsidRDefault="00F218DE" w:rsidP="00331114">
      <w:pPr>
        <w:pStyle w:val="a3"/>
        <w:jc w:val="both"/>
        <w:rPr>
          <w:b/>
          <w:bCs/>
        </w:rPr>
      </w:pPr>
    </w:p>
    <w:p w:rsidR="00F218DE" w:rsidRDefault="00F218DE" w:rsidP="00331114">
      <w:pPr>
        <w:pStyle w:val="a3"/>
        <w:jc w:val="both"/>
        <w:rPr>
          <w:b/>
          <w:bCs/>
        </w:rPr>
      </w:pPr>
    </w:p>
    <w:p w:rsidR="00F218DE" w:rsidRDefault="00F218DE" w:rsidP="00331114">
      <w:pPr>
        <w:pStyle w:val="a3"/>
        <w:jc w:val="both"/>
        <w:rPr>
          <w:b/>
          <w:bCs/>
        </w:rPr>
      </w:pPr>
    </w:p>
    <w:p w:rsidR="00DA05CC" w:rsidRDefault="00DA05CC" w:rsidP="00331114">
      <w:pPr>
        <w:pStyle w:val="a3"/>
        <w:jc w:val="both"/>
      </w:pPr>
      <w:r>
        <w:rPr>
          <w:b/>
          <w:bCs/>
        </w:rPr>
        <w:lastRenderedPageBreak/>
        <w:t>                      </w:t>
      </w:r>
    </w:p>
    <w:p w:rsidR="00DA05CC" w:rsidRDefault="00DA05CC" w:rsidP="00331114">
      <w:pPr>
        <w:pStyle w:val="a3"/>
        <w:jc w:val="both"/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Организация деятельности</w:t>
      </w:r>
    </w:p>
    <w:p w:rsidR="00DA05CC" w:rsidRDefault="00DA05CC" w:rsidP="00331114">
      <w:pPr>
        <w:pStyle w:val="a3"/>
        <w:jc w:val="both"/>
      </w:pPr>
      <w:r>
        <w:t xml:space="preserve">1. Совет школы избирается на три года. Представители с правом  решающего голоса избираются в Совет открытым голосованием на собрании обучающихся  </w:t>
      </w:r>
      <w:r>
        <w:rPr>
          <w:lang w:val="en-US"/>
        </w:rPr>
        <w:t>II</w:t>
      </w:r>
      <w:r>
        <w:t xml:space="preserve"> и </w:t>
      </w:r>
      <w:r>
        <w:rPr>
          <w:lang w:val="en-US"/>
        </w:rPr>
        <w:t>III</w:t>
      </w:r>
      <w:r>
        <w:t xml:space="preserve"> ступеней, родительском собрании, Педагогическом совете по равной квоте  - три человека  от каждой из перечисленных категорий.</w:t>
      </w:r>
    </w:p>
    <w:p w:rsidR="00DA05CC" w:rsidRDefault="00DA05CC" w:rsidP="00331114">
      <w:pPr>
        <w:pStyle w:val="a3"/>
        <w:jc w:val="both"/>
      </w:pPr>
      <w:r>
        <w:t>2.В случае досрочного выбытия члена Совета школы председатель Совета созывает внеочередное собрание той части коллектива, представителем которой был выбывший член Совета и проводит довыборы состава Совета</w:t>
      </w:r>
    </w:p>
    <w:p w:rsidR="00DA05CC" w:rsidRDefault="00DA05CC" w:rsidP="00331114">
      <w:pPr>
        <w:pStyle w:val="a3"/>
        <w:jc w:val="both"/>
      </w:pPr>
      <w:r>
        <w:t>3.Организация деятельности Совета школы осуществляется по утверждённому на учебный год плану.</w:t>
      </w:r>
    </w:p>
    <w:p w:rsidR="00DA05CC" w:rsidRDefault="00DA05CC" w:rsidP="00331114">
      <w:pPr>
        <w:pStyle w:val="a3"/>
        <w:jc w:val="both"/>
      </w:pPr>
      <w:r>
        <w:t xml:space="preserve">4.Совет школы собирается председателем по мере необходимости. Внеочередные заседания Совета школы проводятся по требованию одной трети его состава, собрания </w:t>
      </w:r>
      <w:proofErr w:type="gramStart"/>
      <w:r>
        <w:t>обучающихся</w:t>
      </w:r>
      <w:proofErr w:type="gramEnd"/>
      <w:r>
        <w:t>, родительского собрания, Педагогического совета, директора школы.</w:t>
      </w:r>
    </w:p>
    <w:p w:rsidR="00DA05CC" w:rsidRDefault="00DA05CC" w:rsidP="00331114">
      <w:pPr>
        <w:pStyle w:val="a3"/>
        <w:jc w:val="both"/>
      </w:pPr>
      <w:r>
        <w:t>5.Решения Совета школы принимаются открытым голосованием и являются правомочными, если при их принятии на заседании Совета присутствовало не менее 2/3 состава и если за них проголосовало большинство присутствующих.</w:t>
      </w:r>
    </w:p>
    <w:p w:rsidR="00DA05CC" w:rsidRDefault="00DA05CC" w:rsidP="00331114">
      <w:pPr>
        <w:pStyle w:val="a3"/>
        <w:jc w:val="both"/>
      </w:pPr>
      <w:r>
        <w:t>6. Решения Совета школы, принятые в пределах его полномочий и в соответствии с законодательством, обязательны для администрации и всех членов коллектива школы, родителей (законных представителей) и учащихся</w:t>
      </w:r>
    </w:p>
    <w:p w:rsidR="00DA05CC" w:rsidRDefault="00DA05CC" w:rsidP="00331114">
      <w:pPr>
        <w:pStyle w:val="a3"/>
        <w:jc w:val="both"/>
      </w:pPr>
      <w:r>
        <w:t>7.Заседания Совета школы протоколируются и подписываются председателем Совета и секретарём.</w:t>
      </w:r>
    </w:p>
    <w:p w:rsidR="00DA05CC" w:rsidRDefault="00DA05CC" w:rsidP="00331114">
      <w:pPr>
        <w:pStyle w:val="a3"/>
        <w:jc w:val="both"/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V. Компетенция Совета школы</w:t>
      </w:r>
    </w:p>
    <w:p w:rsidR="00DA05CC" w:rsidRDefault="00DA05CC" w:rsidP="00331114">
      <w:pPr>
        <w:pStyle w:val="a4"/>
        <w:ind w:left="1080" w:hanging="360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разработка и вынос на рассмотрение администрации школы предложений по совершенствованию организации образовательного процесса;</w:t>
      </w:r>
    </w:p>
    <w:p w:rsidR="00DA05CC" w:rsidRDefault="00DA05CC" w:rsidP="00331114">
      <w:pPr>
        <w:pStyle w:val="a4"/>
        <w:ind w:left="1080" w:hanging="360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принятие участия в разработке Программы развития школы;</w:t>
      </w:r>
    </w:p>
    <w:p w:rsidR="00DA05CC" w:rsidRDefault="00DA05CC" w:rsidP="00331114">
      <w:pPr>
        <w:pStyle w:val="a4"/>
        <w:ind w:left="1080" w:hanging="360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разработка совместно с администрацией и вынос на обсуждение общего собрания коллектива школы вопросов, связанных с изменением Устава;</w:t>
      </w:r>
    </w:p>
    <w:p w:rsidR="00DA05CC" w:rsidRDefault="00DA05CC" w:rsidP="00331114">
      <w:pPr>
        <w:pStyle w:val="a4"/>
        <w:ind w:left="1080" w:hanging="360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выполнением решений общих собраний, реализацией замечаний и предложений членов коллектива, информирование об их выполнении;</w:t>
      </w:r>
    </w:p>
    <w:p w:rsidR="00DA05CC" w:rsidRDefault="00DA05CC" w:rsidP="00331114">
      <w:pPr>
        <w:pStyle w:val="a4"/>
        <w:ind w:left="1080" w:hanging="360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proofErr w:type="gramStart"/>
      <w:r>
        <w:t>контроль за</w:t>
      </w:r>
      <w:proofErr w:type="gramEnd"/>
      <w:r>
        <w:t xml:space="preserve"> исполнением трудового законодательства и правил внутреннего распорядка совместно с администрацией;</w:t>
      </w:r>
    </w:p>
    <w:p w:rsidR="00DA05CC" w:rsidRDefault="00DA05CC" w:rsidP="00331114">
      <w:pPr>
        <w:pStyle w:val="a4"/>
        <w:ind w:left="1080" w:hanging="360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рассмотрение вопросов, связанных с организацией образовательного процесса и режимом работы школы;</w:t>
      </w:r>
    </w:p>
    <w:p w:rsidR="00DA05CC" w:rsidRDefault="00DA05CC" w:rsidP="00331114">
      <w:pPr>
        <w:pStyle w:val="a4"/>
        <w:ind w:left="1080" w:hanging="360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заслушивание отчётов директора, его заместителей, сотрудников школы, в том числе и посредством привлечения внебюджетных средств, определение дополнительных источников финансирования;</w:t>
      </w:r>
    </w:p>
    <w:p w:rsidR="00DA05CC" w:rsidRDefault="00DA05CC" w:rsidP="00331114">
      <w:pPr>
        <w:pStyle w:val="a4"/>
        <w:ind w:left="1080" w:hanging="360"/>
        <w:jc w:val="both"/>
      </w:pPr>
      <w:r>
        <w:rPr>
          <w:rFonts w:ascii="Symbol" w:hAnsi="Symbol"/>
        </w:rPr>
        <w:lastRenderedPageBreak/>
        <w:t></w:t>
      </w:r>
      <w:r>
        <w:rPr>
          <w:sz w:val="14"/>
          <w:szCs w:val="14"/>
        </w:rPr>
        <w:t xml:space="preserve">         </w:t>
      </w:r>
      <w:r>
        <w:t xml:space="preserve">участие в распределении стимулирующей </w:t>
      </w:r>
      <w:proofErr w:type="gramStart"/>
      <w:r>
        <w:t>части фонда оплаты труда педагогических работников</w:t>
      </w:r>
      <w:proofErr w:type="gramEnd"/>
      <w:r>
        <w:t xml:space="preserve"> и сотрудников школы;</w:t>
      </w:r>
    </w:p>
    <w:p w:rsidR="00DA05CC" w:rsidRDefault="00DA05CC" w:rsidP="00331114">
      <w:pPr>
        <w:pStyle w:val="a4"/>
        <w:ind w:left="1080" w:hanging="360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 xml:space="preserve">заслушивание отчётов директора школы о рациональном расходовании внебюджетных средств на деятельность школы, согласование централизации и распределение средств школы на её </w:t>
      </w:r>
      <w:proofErr w:type="gramStart"/>
      <w:r>
        <w:t>развитие</w:t>
      </w:r>
      <w:proofErr w:type="gramEnd"/>
      <w:r>
        <w:t xml:space="preserve"> и социальную защиту работников, обучающихся школы.</w:t>
      </w:r>
    </w:p>
    <w:p w:rsidR="00DA05CC" w:rsidRDefault="00DA05CC" w:rsidP="00331114">
      <w:pPr>
        <w:pStyle w:val="a4"/>
        <w:jc w:val="both"/>
      </w:pPr>
      <w:r>
        <w:rPr>
          <w:sz w:val="28"/>
          <w:szCs w:val="28"/>
        </w:rPr>
        <w:t> </w:t>
      </w:r>
    </w:p>
    <w:p w:rsidR="00DA05CC" w:rsidRDefault="00DA05CC" w:rsidP="00331114">
      <w:pPr>
        <w:pStyle w:val="a4"/>
        <w:jc w:val="both"/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 Документация и отчётность Совета школы</w:t>
      </w:r>
    </w:p>
    <w:p w:rsidR="00DA05CC" w:rsidRDefault="00DA05CC" w:rsidP="00331114">
      <w:pPr>
        <w:pStyle w:val="a4"/>
        <w:jc w:val="both"/>
      </w:pPr>
      <w:r>
        <w:t>1.Основными документами для организации деятельности Совета школы являются:</w:t>
      </w:r>
    </w:p>
    <w:p w:rsidR="00DA05CC" w:rsidRDefault="00DA05CC" w:rsidP="00331114">
      <w:pPr>
        <w:pStyle w:val="a4"/>
        <w:jc w:val="both"/>
      </w:pPr>
      <w:r>
        <w:t> </w:t>
      </w:r>
    </w:p>
    <w:p w:rsidR="00DA05CC" w:rsidRDefault="00DA05CC" w:rsidP="00331114">
      <w:pPr>
        <w:pStyle w:val="a4"/>
        <w:ind w:left="1800" w:hanging="360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отраслевые нормативно – правовые документы;</w:t>
      </w:r>
    </w:p>
    <w:p w:rsidR="00DA05CC" w:rsidRDefault="00DA05CC" w:rsidP="00331114">
      <w:pPr>
        <w:pStyle w:val="a4"/>
        <w:ind w:left="1800" w:hanging="360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Устав и локальные акты школы;</w:t>
      </w:r>
    </w:p>
    <w:p w:rsidR="00DA05CC" w:rsidRDefault="00DA05CC" w:rsidP="00331114">
      <w:pPr>
        <w:pStyle w:val="a4"/>
        <w:ind w:left="1800" w:hanging="360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программа развития школы;</w:t>
      </w:r>
    </w:p>
    <w:p w:rsidR="00DA05CC" w:rsidRDefault="00DA05CC" w:rsidP="00331114">
      <w:pPr>
        <w:pStyle w:val="a4"/>
        <w:ind w:left="1800" w:hanging="360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 w:rsidRPr="00DA05CC">
        <w:t>проекты школы</w:t>
      </w:r>
      <w:r>
        <w:t>;</w:t>
      </w:r>
    </w:p>
    <w:p w:rsidR="00DA05CC" w:rsidRDefault="00DA05CC" w:rsidP="00331114">
      <w:pPr>
        <w:pStyle w:val="a4"/>
        <w:ind w:left="1800" w:hanging="360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план работы Совета школы на учебный год;</w:t>
      </w:r>
    </w:p>
    <w:p w:rsidR="00DA05CC" w:rsidRDefault="00DA05CC" w:rsidP="00331114">
      <w:pPr>
        <w:pStyle w:val="a4"/>
        <w:ind w:left="1800" w:hanging="360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протоколы заседаний Совета школы.</w:t>
      </w:r>
    </w:p>
    <w:p w:rsidR="00DA05CC" w:rsidRDefault="00DA05CC" w:rsidP="00331114">
      <w:pPr>
        <w:pStyle w:val="a4"/>
        <w:ind w:left="1440"/>
        <w:jc w:val="both"/>
      </w:pPr>
      <w:r>
        <w:t> </w:t>
      </w:r>
    </w:p>
    <w:p w:rsidR="00DA05CC" w:rsidRDefault="00DA05CC" w:rsidP="00331114">
      <w:pPr>
        <w:pStyle w:val="a3"/>
        <w:ind w:left="708"/>
        <w:jc w:val="both"/>
      </w:pPr>
      <w:r>
        <w:t>2.Председатель Совета школы в начале нового учебного года отчитывается по   результатам деятельности Совета школы за прошедший учебный год перед педагогическим коллективом, родительским коллективом, родительской общественностью, учащимися.</w:t>
      </w:r>
    </w:p>
    <w:p w:rsidR="00A11C5D" w:rsidRDefault="00A11C5D" w:rsidP="00331114">
      <w:pPr>
        <w:jc w:val="both"/>
      </w:pPr>
    </w:p>
    <w:sectPr w:rsidR="00A11C5D" w:rsidSect="0033111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A05CC"/>
    <w:rsid w:val="00034FA6"/>
    <w:rsid w:val="000D5C20"/>
    <w:rsid w:val="000E2C60"/>
    <w:rsid w:val="000E79BD"/>
    <w:rsid w:val="00140D2D"/>
    <w:rsid w:val="00152B99"/>
    <w:rsid w:val="0017396B"/>
    <w:rsid w:val="001825BD"/>
    <w:rsid w:val="00191CC1"/>
    <w:rsid w:val="001936D6"/>
    <w:rsid w:val="001C2D1E"/>
    <w:rsid w:val="00225AE7"/>
    <w:rsid w:val="00294B8A"/>
    <w:rsid w:val="002D41BD"/>
    <w:rsid w:val="00322789"/>
    <w:rsid w:val="00326695"/>
    <w:rsid w:val="00331114"/>
    <w:rsid w:val="00350894"/>
    <w:rsid w:val="00387D01"/>
    <w:rsid w:val="00395A6E"/>
    <w:rsid w:val="003B2C81"/>
    <w:rsid w:val="00407006"/>
    <w:rsid w:val="0045773F"/>
    <w:rsid w:val="00461546"/>
    <w:rsid w:val="00462763"/>
    <w:rsid w:val="00487893"/>
    <w:rsid w:val="004D77D5"/>
    <w:rsid w:val="004E39E9"/>
    <w:rsid w:val="005719B5"/>
    <w:rsid w:val="005722CE"/>
    <w:rsid w:val="005919CF"/>
    <w:rsid w:val="005937AD"/>
    <w:rsid w:val="005D1011"/>
    <w:rsid w:val="00606CD2"/>
    <w:rsid w:val="00660D32"/>
    <w:rsid w:val="00664A61"/>
    <w:rsid w:val="00675C1E"/>
    <w:rsid w:val="006913D7"/>
    <w:rsid w:val="006B5151"/>
    <w:rsid w:val="006C4EE6"/>
    <w:rsid w:val="006D17D1"/>
    <w:rsid w:val="007268F3"/>
    <w:rsid w:val="00747529"/>
    <w:rsid w:val="007F4C69"/>
    <w:rsid w:val="00814225"/>
    <w:rsid w:val="00831138"/>
    <w:rsid w:val="008517CE"/>
    <w:rsid w:val="0087338E"/>
    <w:rsid w:val="008D428F"/>
    <w:rsid w:val="0091361F"/>
    <w:rsid w:val="009445CF"/>
    <w:rsid w:val="00952F30"/>
    <w:rsid w:val="009C2A97"/>
    <w:rsid w:val="009C5527"/>
    <w:rsid w:val="009D5C56"/>
    <w:rsid w:val="00A02061"/>
    <w:rsid w:val="00A05D8D"/>
    <w:rsid w:val="00A11C5D"/>
    <w:rsid w:val="00A853AB"/>
    <w:rsid w:val="00A879A3"/>
    <w:rsid w:val="00A950C1"/>
    <w:rsid w:val="00AA6C32"/>
    <w:rsid w:val="00AE7543"/>
    <w:rsid w:val="00AF0D02"/>
    <w:rsid w:val="00B06543"/>
    <w:rsid w:val="00B34A91"/>
    <w:rsid w:val="00B53DCE"/>
    <w:rsid w:val="00B54D18"/>
    <w:rsid w:val="00BA7CE5"/>
    <w:rsid w:val="00BE5815"/>
    <w:rsid w:val="00BF0850"/>
    <w:rsid w:val="00BF0F9C"/>
    <w:rsid w:val="00C646BF"/>
    <w:rsid w:val="00C6628D"/>
    <w:rsid w:val="00C80A0B"/>
    <w:rsid w:val="00C85DFD"/>
    <w:rsid w:val="00CA6990"/>
    <w:rsid w:val="00D05770"/>
    <w:rsid w:val="00D219BF"/>
    <w:rsid w:val="00DA0431"/>
    <w:rsid w:val="00DA05CC"/>
    <w:rsid w:val="00DC7E2C"/>
    <w:rsid w:val="00DD4937"/>
    <w:rsid w:val="00E57498"/>
    <w:rsid w:val="00E60609"/>
    <w:rsid w:val="00E6632A"/>
    <w:rsid w:val="00E80B4C"/>
    <w:rsid w:val="00E82304"/>
    <w:rsid w:val="00EC6C12"/>
    <w:rsid w:val="00ED29B1"/>
    <w:rsid w:val="00EE5B4B"/>
    <w:rsid w:val="00EE7571"/>
    <w:rsid w:val="00EF595E"/>
    <w:rsid w:val="00F218DE"/>
    <w:rsid w:val="00F5208D"/>
    <w:rsid w:val="00F625A6"/>
    <w:rsid w:val="00F82FD0"/>
    <w:rsid w:val="00FB331B"/>
    <w:rsid w:val="00FC2FEC"/>
    <w:rsid w:val="00FD58EF"/>
    <w:rsid w:val="00FF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0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МаниковскаяВВ</dc:creator>
  <cp:lastModifiedBy>Директор</cp:lastModifiedBy>
  <cp:revision>5</cp:revision>
  <cp:lastPrinted>2016-11-15T01:04:00Z</cp:lastPrinted>
  <dcterms:created xsi:type="dcterms:W3CDTF">2013-12-05T11:34:00Z</dcterms:created>
  <dcterms:modified xsi:type="dcterms:W3CDTF">2016-11-15T01:09:00Z</dcterms:modified>
</cp:coreProperties>
</file>